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23" w:rsidRDefault="005B0F23" w:rsidP="005B0F23">
      <w:pPr>
        <w:spacing w:after="0" w:line="240" w:lineRule="auto"/>
        <w:jc w:val="right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Бек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  <w:t>ітемі</w:t>
      </w:r>
      <w:proofErr w:type="gramStart"/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  <w:t>н</w:t>
      </w:r>
      <w:proofErr w:type="gramEnd"/>
    </w:p>
    <w:p w:rsidR="005B0F23" w:rsidRDefault="005B0F23" w:rsidP="005B0F23">
      <w:pPr>
        <w:spacing w:after="0" w:line="240" w:lineRule="auto"/>
        <w:jc w:val="right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  <w:t>ШЖҚ КМК «№25 қалалық емхана»</w:t>
      </w:r>
    </w:p>
    <w:p w:rsidR="005B0F23" w:rsidRDefault="005B0F23" w:rsidP="005B0F23">
      <w:pPr>
        <w:spacing w:after="0" w:line="240" w:lineRule="auto"/>
        <w:jc w:val="right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  <w:t>Директор</w:t>
      </w:r>
    </w:p>
    <w:p w:rsidR="005B0F23" w:rsidRDefault="005B0F23" w:rsidP="005B0F23">
      <w:pPr>
        <w:spacing w:after="0" w:line="240" w:lineRule="auto"/>
        <w:jc w:val="right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  <w:t xml:space="preserve">__________ Ә.Х.Тұрсұн </w:t>
      </w:r>
    </w:p>
    <w:p w:rsidR="005B0F23" w:rsidRDefault="005B0F23" w:rsidP="005B0F23">
      <w:pPr>
        <w:spacing w:after="0" w:line="240" w:lineRule="auto"/>
        <w:jc w:val="right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kk-KZ"/>
        </w:rPr>
        <w:t>«___»___________2025ж</w:t>
      </w:r>
    </w:p>
    <w:p w:rsidR="007D76D3" w:rsidRDefault="007D76D3" w:rsidP="005B0F23">
      <w:pPr>
        <w:jc w:val="right"/>
      </w:pPr>
    </w:p>
    <w:p w:rsidR="007D76D3" w:rsidRPr="007D76D3" w:rsidRDefault="007D76D3" w:rsidP="007D7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6D3" w:rsidRPr="007D76D3" w:rsidRDefault="007D76D3" w:rsidP="007D76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6D3" w:rsidRPr="007D76D3" w:rsidRDefault="007D76D3" w:rsidP="00E040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7FAB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F17F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7FAB">
        <w:rPr>
          <w:rFonts w:ascii="Times New Roman" w:hAnsi="Times New Roman" w:cs="Times New Roman"/>
          <w:b/>
          <w:sz w:val="28"/>
          <w:szCs w:val="28"/>
        </w:rPr>
        <w:t>ережелер</w:t>
      </w:r>
      <w:proofErr w:type="spellEnd"/>
    </w:p>
    <w:p w:rsidR="007D76D3" w:rsidRPr="007D76D3" w:rsidRDefault="007D76D3" w:rsidP="007D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6D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Клиникалық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диагностикалық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Алматы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«№ 25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емханасы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7D76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76D3">
        <w:rPr>
          <w:rFonts w:ascii="Times New Roman" w:hAnsi="Times New Roman" w:cs="Times New Roman"/>
          <w:sz w:val="28"/>
          <w:szCs w:val="28"/>
        </w:rPr>
        <w:t xml:space="preserve">ҚБ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КГП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бөлімшесі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көмектің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(ТМККК)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аумақтық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D3">
        <w:rPr>
          <w:rFonts w:ascii="Times New Roman" w:hAnsi="Times New Roman" w:cs="Times New Roman"/>
          <w:sz w:val="28"/>
          <w:szCs w:val="28"/>
        </w:rPr>
        <w:t>халы</w:t>
      </w:r>
      <w:proofErr w:type="gramEnd"/>
      <w:r w:rsidRPr="007D76D3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диагностикалық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көмекті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арттық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ақылы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76D3" w:rsidRPr="007D76D3" w:rsidRDefault="007D76D3" w:rsidP="007D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6D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Бөлімше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меңгерушісі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7D76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76D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наты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дәрігер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тағайындалады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76D3" w:rsidRPr="007D76D3" w:rsidRDefault="007D76D3" w:rsidP="007D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6D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қызметінде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актілерін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D3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сшылы</w:t>
      </w:r>
      <w:proofErr w:type="gramEnd"/>
      <w:r>
        <w:rPr>
          <w:rFonts w:ascii="Times New Roman" w:hAnsi="Times New Roman" w:cs="Times New Roman"/>
          <w:sz w:val="28"/>
          <w:szCs w:val="28"/>
        </w:rPr>
        <w:t>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D76D3" w:rsidRPr="007D76D3" w:rsidRDefault="007D76D3" w:rsidP="007D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6D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№ 360-VI Қ</w:t>
      </w:r>
      <w:proofErr w:type="gramStart"/>
      <w:r w:rsidRPr="007D76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енсаулық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D76D3" w:rsidRPr="007D76D3" w:rsidRDefault="007D76D3" w:rsidP="007D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6D3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7D76D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азаматқа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жобасын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725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қаулысы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76D3" w:rsidRPr="007D76D3" w:rsidRDefault="007D76D3" w:rsidP="007D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6D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D76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сақтандыру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көмектің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маусымдағы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421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қаулысына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қа</w:t>
      </w:r>
      <w:r>
        <w:rPr>
          <w:rFonts w:ascii="Times New Roman" w:hAnsi="Times New Roman" w:cs="Times New Roman"/>
          <w:sz w:val="28"/>
          <w:szCs w:val="28"/>
        </w:rPr>
        <w:t>зандағы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673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қаулысы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76D3" w:rsidRPr="007D76D3" w:rsidRDefault="007D76D3" w:rsidP="007D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6D3"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көмектің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көлемдерінің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7D76D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шешімдерінің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жойылды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672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қаулысы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76D3" w:rsidRPr="007D76D3" w:rsidRDefault="007D76D3" w:rsidP="007D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6D3">
        <w:rPr>
          <w:rFonts w:ascii="Times New Roman" w:hAnsi="Times New Roman" w:cs="Times New Roman"/>
          <w:sz w:val="28"/>
          <w:szCs w:val="28"/>
        </w:rPr>
        <w:t>5. «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көмектің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егулер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аурулардың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мерзімдерін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D76D3">
        <w:rPr>
          <w:rFonts w:ascii="Times New Roman" w:hAnsi="Times New Roman" w:cs="Times New Roman"/>
          <w:sz w:val="28"/>
          <w:szCs w:val="28"/>
        </w:rPr>
        <w:t>вакцинациялау</w:t>
      </w:r>
      <w:proofErr w:type="gramEnd"/>
      <w:r w:rsidRPr="007D76D3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топтарын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қыркүйектегі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612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қаулысы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</w:p>
    <w:p w:rsidR="00182331" w:rsidRDefault="007D76D3" w:rsidP="007D7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6D3">
        <w:rPr>
          <w:rFonts w:ascii="Times New Roman" w:hAnsi="Times New Roman" w:cs="Times New Roman"/>
          <w:sz w:val="28"/>
          <w:szCs w:val="28"/>
        </w:rPr>
        <w:lastRenderedPageBreak/>
        <w:t xml:space="preserve">6. Бас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7D76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76D3">
        <w:rPr>
          <w:rFonts w:ascii="Times New Roman" w:hAnsi="Times New Roman" w:cs="Times New Roman"/>
          <w:sz w:val="28"/>
          <w:szCs w:val="28"/>
        </w:rPr>
        <w:t>ігердің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қаңтардағы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2 «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Санитариялық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эпидемияға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санитарлық-гигиеналық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D76D3">
        <w:rPr>
          <w:rFonts w:ascii="Times New Roman" w:hAnsi="Times New Roman" w:cs="Times New Roman"/>
          <w:sz w:val="28"/>
          <w:szCs w:val="28"/>
        </w:rPr>
        <w:t>қаулысы</w:t>
      </w:r>
      <w:proofErr w:type="spellEnd"/>
      <w:r w:rsidRPr="007D76D3">
        <w:rPr>
          <w:rFonts w:ascii="Times New Roman" w:hAnsi="Times New Roman" w:cs="Times New Roman"/>
          <w:sz w:val="28"/>
          <w:szCs w:val="28"/>
        </w:rPr>
        <w:t>.</w:t>
      </w:r>
    </w:p>
    <w:p w:rsidR="00476607" w:rsidRPr="00476607" w:rsidRDefault="00476607" w:rsidP="004766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коронавирустық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нфекцияның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76607" w:rsidRPr="00476607" w:rsidRDefault="00476607" w:rsidP="004766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607">
        <w:rPr>
          <w:rFonts w:ascii="Times New Roman" w:hAnsi="Times New Roman" w:cs="Times New Roman"/>
          <w:sz w:val="28"/>
          <w:szCs w:val="28"/>
        </w:rPr>
        <w:t>7. «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Амбулаториялы</w:t>
      </w:r>
      <w:proofErr w:type="gramStart"/>
      <w:r w:rsidRPr="00476607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476607">
        <w:rPr>
          <w:rFonts w:ascii="Times New Roman" w:hAnsi="Times New Roman" w:cs="Times New Roman"/>
          <w:sz w:val="28"/>
          <w:szCs w:val="28"/>
        </w:rPr>
        <w:t>емханалық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ережені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2011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қаңтардағы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(2018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толықтырулармен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76607" w:rsidRPr="00476607" w:rsidRDefault="00476607" w:rsidP="004766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60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4766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6607">
        <w:rPr>
          <w:rFonts w:ascii="Times New Roman" w:hAnsi="Times New Roman" w:cs="Times New Roman"/>
          <w:sz w:val="28"/>
          <w:szCs w:val="28"/>
        </w:rPr>
        <w:t xml:space="preserve"> ДСМ-194/2020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медициналы</w:t>
      </w:r>
      <w:proofErr w:type="gramStart"/>
      <w:r w:rsidRPr="00476607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476607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көмекке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тұлғаларды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қағидалары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ету</w:t>
      </w:r>
      <w:proofErr w:type="spellEnd"/>
    </w:p>
    <w:p w:rsidR="00476607" w:rsidRPr="00476607" w:rsidRDefault="00476607" w:rsidP="004766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60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желтоқсандағы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4766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6607">
        <w:rPr>
          <w:rFonts w:ascii="Times New Roman" w:hAnsi="Times New Roman" w:cs="Times New Roman"/>
          <w:sz w:val="28"/>
          <w:szCs w:val="28"/>
        </w:rPr>
        <w:t xml:space="preserve"> ДСМ-264/2020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нысаналы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топтарын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жасындағы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, орта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студенттерін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476607">
        <w:rPr>
          <w:rFonts w:ascii="Times New Roman" w:hAnsi="Times New Roman" w:cs="Times New Roman"/>
          <w:sz w:val="28"/>
          <w:szCs w:val="28"/>
        </w:rPr>
        <w:t>арап-тексеру</w:t>
      </w:r>
      <w:proofErr w:type="spellEnd"/>
      <w:proofErr w:type="gram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көлемі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езеңділігін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</w:p>
    <w:p w:rsidR="00476607" w:rsidRPr="00476607" w:rsidRDefault="00476607" w:rsidP="004766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60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тамыздағы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4766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6607">
        <w:rPr>
          <w:rFonts w:ascii="Times New Roman" w:hAnsi="Times New Roman" w:cs="Times New Roman"/>
          <w:sz w:val="28"/>
          <w:szCs w:val="28"/>
        </w:rPr>
        <w:t xml:space="preserve"> ДСМ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аурулары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азаматтарының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санаттарын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жеңілдетілген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амбулаториялық-емханалық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дәрілік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заттардың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мақсаттағы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бұйымдардың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тізб</w:t>
      </w:r>
      <w:r>
        <w:rPr>
          <w:rFonts w:ascii="Times New Roman" w:hAnsi="Times New Roman" w:cs="Times New Roman"/>
          <w:sz w:val="28"/>
          <w:szCs w:val="28"/>
        </w:rPr>
        <w:t>есін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>"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76607" w:rsidRPr="00476607" w:rsidRDefault="00476607" w:rsidP="004766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607">
        <w:rPr>
          <w:rFonts w:ascii="Times New Roman" w:hAnsi="Times New Roman" w:cs="Times New Roman"/>
          <w:sz w:val="28"/>
          <w:szCs w:val="28"/>
        </w:rPr>
        <w:t>11. «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көмектің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сараптаманы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желтоқсандағы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ДСМ-230/2020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6607" w:rsidRPr="00476607" w:rsidRDefault="00476607" w:rsidP="004766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607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бақ</w:t>
      </w:r>
      <w:proofErr w:type="gramStart"/>
      <w:r w:rsidRPr="00476607">
        <w:rPr>
          <w:rFonts w:ascii="Times New Roman" w:hAnsi="Times New Roman" w:cs="Times New Roman"/>
          <w:sz w:val="28"/>
          <w:szCs w:val="28"/>
        </w:rPr>
        <w:t>ылау</w:t>
      </w:r>
      <w:proofErr w:type="gramEnd"/>
      <w:r w:rsidRPr="0047660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есірткі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психотроптық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прекурсорларын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мақсатта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2015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қаңтардағы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6607" w:rsidRPr="00476607" w:rsidRDefault="00476607" w:rsidP="004766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607">
        <w:rPr>
          <w:rFonts w:ascii="Times New Roman" w:hAnsi="Times New Roman" w:cs="Times New Roman"/>
          <w:sz w:val="28"/>
          <w:szCs w:val="28"/>
        </w:rPr>
        <w:t xml:space="preserve">(04.11.2021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толықтырулармен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76607" w:rsidRPr="00476607" w:rsidRDefault="00476607" w:rsidP="004766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607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4766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6607">
        <w:rPr>
          <w:rFonts w:ascii="Times New Roman" w:hAnsi="Times New Roman" w:cs="Times New Roman"/>
          <w:sz w:val="28"/>
          <w:szCs w:val="28"/>
        </w:rPr>
        <w:t xml:space="preserve"> ДСМ-175/2020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бухгалтерлік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>».</w:t>
      </w:r>
    </w:p>
    <w:p w:rsidR="00476607" w:rsidRPr="00476607" w:rsidRDefault="00476607" w:rsidP="00476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607" w:rsidRPr="00476607" w:rsidRDefault="00476607" w:rsidP="004766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607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тамыздағы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4766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6607">
        <w:rPr>
          <w:rFonts w:ascii="Times New Roman" w:hAnsi="Times New Roman" w:cs="Times New Roman"/>
          <w:sz w:val="28"/>
          <w:szCs w:val="28"/>
        </w:rPr>
        <w:t xml:space="preserve"> ДСМ -96/2020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объектілеріне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санитариялы</w:t>
      </w:r>
      <w:proofErr w:type="gramStart"/>
      <w:r w:rsidRPr="00476607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476607">
        <w:rPr>
          <w:rFonts w:ascii="Times New Roman" w:hAnsi="Times New Roman" w:cs="Times New Roman"/>
          <w:sz w:val="28"/>
          <w:szCs w:val="28"/>
        </w:rPr>
        <w:t>эпидемиологиялық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санитари</w:t>
      </w:r>
      <w:r>
        <w:rPr>
          <w:rFonts w:ascii="Times New Roman" w:hAnsi="Times New Roman" w:cs="Times New Roman"/>
          <w:sz w:val="28"/>
          <w:szCs w:val="28"/>
        </w:rPr>
        <w:t>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6607" w:rsidRPr="00CE1D8A" w:rsidRDefault="00476607" w:rsidP="00CE1D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60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E1D8A">
        <w:rPr>
          <w:rFonts w:ascii="Times New Roman" w:hAnsi="Times New Roman" w:cs="Times New Roman"/>
          <w:b/>
          <w:sz w:val="28"/>
          <w:szCs w:val="28"/>
        </w:rPr>
        <w:t>Бө</w:t>
      </w:r>
      <w:proofErr w:type="gramStart"/>
      <w:r w:rsidRPr="00CE1D8A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CE1D8A">
        <w:rPr>
          <w:rFonts w:ascii="Times New Roman" w:hAnsi="Times New Roman" w:cs="Times New Roman"/>
          <w:b/>
          <w:sz w:val="28"/>
          <w:szCs w:val="28"/>
        </w:rPr>
        <w:t>імнің</w:t>
      </w:r>
      <w:proofErr w:type="spellEnd"/>
      <w:r w:rsidRPr="00CE1D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D8A">
        <w:rPr>
          <w:rFonts w:ascii="Times New Roman" w:hAnsi="Times New Roman" w:cs="Times New Roman"/>
          <w:b/>
          <w:sz w:val="28"/>
          <w:szCs w:val="28"/>
        </w:rPr>
        <w:t>құрылымы</w:t>
      </w:r>
      <w:proofErr w:type="spellEnd"/>
      <w:r w:rsidRPr="00CE1D8A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CE1D8A">
        <w:rPr>
          <w:rFonts w:ascii="Times New Roman" w:hAnsi="Times New Roman" w:cs="Times New Roman"/>
          <w:b/>
          <w:sz w:val="28"/>
          <w:szCs w:val="28"/>
        </w:rPr>
        <w:t>штаттық</w:t>
      </w:r>
      <w:proofErr w:type="spellEnd"/>
      <w:r w:rsidRPr="00CE1D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D8A">
        <w:rPr>
          <w:rFonts w:ascii="Times New Roman" w:hAnsi="Times New Roman" w:cs="Times New Roman"/>
          <w:b/>
          <w:sz w:val="28"/>
          <w:szCs w:val="28"/>
        </w:rPr>
        <w:t>кестесі</w:t>
      </w:r>
      <w:proofErr w:type="spellEnd"/>
    </w:p>
    <w:p w:rsidR="00476607" w:rsidRPr="00476607" w:rsidRDefault="00476607" w:rsidP="004766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60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Бөлімшенің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мен штат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кестесін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дә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белгілейді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6607" w:rsidRPr="00476607" w:rsidRDefault="00476607" w:rsidP="004766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660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47660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76607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міндеттер</w:t>
      </w:r>
      <w:r>
        <w:rPr>
          <w:rFonts w:ascii="Times New Roman" w:hAnsi="Times New Roman" w:cs="Times New Roman"/>
          <w:sz w:val="28"/>
          <w:szCs w:val="28"/>
        </w:rPr>
        <w:t>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шығарған</w:t>
      </w:r>
      <w:proofErr w:type="spellEnd"/>
    </w:p>
    <w:p w:rsidR="00C77E40" w:rsidRPr="00C77E40" w:rsidRDefault="00476607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660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47660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қызметкерге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нұсқаулықтарды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476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60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="00D64BF9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C77E40">
        <w:rPr>
          <w:rFonts w:ascii="Times New Roman" w:hAnsi="Times New Roman" w:cs="Times New Roman"/>
          <w:sz w:val="28"/>
          <w:szCs w:val="28"/>
          <w:lang w:val="kk-KZ"/>
        </w:rPr>
        <w:t>ның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бас дәрігердің емдік-профилактикалық жұмыс жөніндегі орынбасарымен және заңгерме</w:t>
      </w:r>
      <w:r>
        <w:rPr>
          <w:rFonts w:ascii="Times New Roman" w:hAnsi="Times New Roman" w:cs="Times New Roman"/>
          <w:sz w:val="28"/>
          <w:szCs w:val="28"/>
          <w:lang w:val="kk-KZ"/>
        </w:rPr>
        <w:t>н келісу, бас дәрігер бекітеді.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Осы Ережені бекіту кезінде бөлі</w:t>
      </w:r>
      <w:r>
        <w:rPr>
          <w:rFonts w:ascii="Times New Roman" w:hAnsi="Times New Roman" w:cs="Times New Roman"/>
          <w:sz w:val="28"/>
          <w:szCs w:val="28"/>
          <w:lang w:val="kk-KZ"/>
        </w:rPr>
        <w:t>мнің жеке құрамы болып табылады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бірлік: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Бөлім меңгерушісі 1,0 ст.;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 xml:space="preserve">Салауатты өмір </w:t>
      </w:r>
      <w:r>
        <w:rPr>
          <w:rFonts w:ascii="Times New Roman" w:hAnsi="Times New Roman" w:cs="Times New Roman"/>
          <w:sz w:val="28"/>
          <w:szCs w:val="28"/>
          <w:lang w:val="kk-KZ"/>
        </w:rPr>
        <w:t>салтын ұстанатын дәрігер – 1,0;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Салауатты өмі</w:t>
      </w:r>
      <w:r>
        <w:rPr>
          <w:rFonts w:ascii="Times New Roman" w:hAnsi="Times New Roman" w:cs="Times New Roman"/>
          <w:sz w:val="28"/>
          <w:szCs w:val="28"/>
          <w:lang w:val="kk-KZ"/>
        </w:rPr>
        <w:t>р салты бойынша медбике 1,0 ст.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Тексе</w:t>
      </w:r>
      <w:r>
        <w:rPr>
          <w:rFonts w:ascii="Times New Roman" w:hAnsi="Times New Roman" w:cs="Times New Roman"/>
          <w:sz w:val="28"/>
          <w:szCs w:val="28"/>
          <w:lang w:val="kk-KZ"/>
        </w:rPr>
        <w:t>ру кабинетіндегі акушерка -1,0;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Отбасын жоспарлау кабин</w:t>
      </w:r>
      <w:r>
        <w:rPr>
          <w:rFonts w:ascii="Times New Roman" w:hAnsi="Times New Roman" w:cs="Times New Roman"/>
          <w:sz w:val="28"/>
          <w:szCs w:val="28"/>
          <w:lang w:val="kk-KZ"/>
        </w:rPr>
        <w:t>етінің медбикесі -1,0 ст.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 медбике 1.0.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 xml:space="preserve">Орта </w:t>
      </w:r>
      <w:r>
        <w:rPr>
          <w:rFonts w:ascii="Times New Roman" w:hAnsi="Times New Roman" w:cs="Times New Roman"/>
          <w:sz w:val="28"/>
          <w:szCs w:val="28"/>
          <w:lang w:val="kk-KZ"/>
        </w:rPr>
        <w:t>медициналық қызметкерлер – 5,0;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Психологтар 3.0;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Әлеуметтік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 3.0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Дені сау бал</w:t>
      </w:r>
      <w:r>
        <w:rPr>
          <w:rFonts w:ascii="Times New Roman" w:hAnsi="Times New Roman" w:cs="Times New Roman"/>
          <w:sz w:val="28"/>
          <w:szCs w:val="28"/>
          <w:lang w:val="kk-KZ"/>
        </w:rPr>
        <w:t>а кабинетіндегі медбике -1,0ст.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Оның құрамына келесі қызметкерлерден тұ</w:t>
      </w:r>
      <w:r>
        <w:rPr>
          <w:rFonts w:ascii="Times New Roman" w:hAnsi="Times New Roman" w:cs="Times New Roman"/>
          <w:sz w:val="28"/>
          <w:szCs w:val="28"/>
          <w:lang w:val="kk-KZ"/>
        </w:rPr>
        <w:t>ратын «Жастар орталығы» кіреді: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1) Акушер</w:t>
      </w:r>
      <w:r>
        <w:rPr>
          <w:rFonts w:ascii="Times New Roman" w:hAnsi="Times New Roman" w:cs="Times New Roman"/>
          <w:sz w:val="28"/>
          <w:szCs w:val="28"/>
          <w:lang w:val="kk-KZ"/>
        </w:rPr>
        <w:t>-гинеколог 1,0 дәрежелі.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2) Жалпы тә</w:t>
      </w:r>
      <w:r>
        <w:rPr>
          <w:rFonts w:ascii="Times New Roman" w:hAnsi="Times New Roman" w:cs="Times New Roman"/>
          <w:sz w:val="28"/>
          <w:szCs w:val="28"/>
          <w:lang w:val="kk-KZ"/>
        </w:rPr>
        <w:t>жірибелік дәрігер 1,0 дәрежелі.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Заңгер 1.0-бап.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 Психолог -1,0 дәреже.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5) Әлеуметтік қызметкер 1,0 ст.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No156-3</w:t>
      </w:r>
      <w:r>
        <w:rPr>
          <w:rFonts w:ascii="Times New Roman" w:hAnsi="Times New Roman" w:cs="Times New Roman"/>
          <w:sz w:val="28"/>
          <w:szCs w:val="28"/>
          <w:lang w:val="kk-KZ"/>
        </w:rPr>
        <w:t>,0 орта мектебінің медбикелері.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4. Бөлім құрылым</w:t>
      </w:r>
      <w:r>
        <w:rPr>
          <w:rFonts w:ascii="Times New Roman" w:hAnsi="Times New Roman" w:cs="Times New Roman"/>
          <w:sz w:val="28"/>
          <w:szCs w:val="28"/>
          <w:lang w:val="kk-KZ"/>
        </w:rPr>
        <w:t>ына мынадай басқармалар кіреді:</w:t>
      </w:r>
    </w:p>
    <w:p w:rsidR="00C77E40" w:rsidRPr="00C77E40" w:rsidRDefault="008A4DDF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Басқарма басшысының кабинеті,</w:t>
      </w:r>
    </w:p>
    <w:p w:rsidR="00C77E40" w:rsidRPr="00C77E40" w:rsidRDefault="008A4DDF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Жедел жәрдем бөлмесі,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Акушерлік қабылдау бөлмесі (қарау бөлмесі),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="008A4DDF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 кабинеті</w:t>
      </w:r>
    </w:p>
    <w:p w:rsidR="00C77E40" w:rsidRPr="00C77E40" w:rsidRDefault="008A4DDF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 кабинеті,</w:t>
      </w:r>
    </w:p>
    <w:p w:rsidR="00C77E40" w:rsidRPr="00C77E40" w:rsidRDefault="008A4DDF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Отбасын жоспарлау кабинеті,</w:t>
      </w:r>
    </w:p>
    <w:p w:rsidR="00C77E40" w:rsidRPr="00C77E40" w:rsidRDefault="008A4DDF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Баланы дамыту кабинеті,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Қант диабеті, астма, гипертония, отбасын жоспарлау, жас ана үшін салауа</w:t>
      </w:r>
      <w:r w:rsidR="008A4DDF">
        <w:rPr>
          <w:rFonts w:ascii="Times New Roman" w:hAnsi="Times New Roman" w:cs="Times New Roman"/>
          <w:sz w:val="28"/>
          <w:szCs w:val="28"/>
          <w:lang w:val="kk-KZ"/>
        </w:rPr>
        <w:t>тты өмір салты кабинеті/мектеп.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Бөлім келесі құрал-жабдықтармен жә</w:t>
      </w:r>
      <w:r w:rsidR="008A4DDF">
        <w:rPr>
          <w:rFonts w:ascii="Times New Roman" w:hAnsi="Times New Roman" w:cs="Times New Roman"/>
          <w:sz w:val="28"/>
          <w:szCs w:val="28"/>
          <w:lang w:val="kk-KZ"/>
        </w:rPr>
        <w:t>не инвентарлармен жабдықталған:</w:t>
      </w:r>
    </w:p>
    <w:p w:rsidR="00C77E40" w:rsidRPr="00C77E40" w:rsidRDefault="008A4DDF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Электрокардиограф - 1 дана</w:t>
      </w:r>
    </w:p>
    <w:p w:rsidR="00C77E40" w:rsidRPr="00C77E40" w:rsidRDefault="008A4DDF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Кардиовизор-1 дана.</w:t>
      </w:r>
    </w:p>
    <w:p w:rsidR="00C77E40" w:rsidRPr="00C77E40" w:rsidRDefault="008A4DDF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Дефибриллятор дана</w:t>
      </w:r>
    </w:p>
    <w:p w:rsidR="00C77E40" w:rsidRPr="00C77E40" w:rsidRDefault="008A4DDF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Глюкометр 1 дана.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Көз ішілік көз түбін анықтауға арналғ</w:t>
      </w:r>
      <w:r w:rsidR="008A4DDF">
        <w:rPr>
          <w:rFonts w:ascii="Times New Roman" w:hAnsi="Times New Roman" w:cs="Times New Roman"/>
          <w:sz w:val="28"/>
          <w:szCs w:val="28"/>
          <w:lang w:val="kk-KZ"/>
        </w:rPr>
        <w:t>ан жанаспайтын тонометр 1 дана.</w:t>
      </w:r>
    </w:p>
    <w:p w:rsidR="00C77E40" w:rsidRPr="00C77E40" w:rsidRDefault="008A4DDF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Оттегі концентраторы 1 дана.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Электро</w:t>
      </w:r>
      <w:r w:rsidR="008A4DDF">
        <w:rPr>
          <w:rFonts w:ascii="Times New Roman" w:hAnsi="Times New Roman" w:cs="Times New Roman"/>
          <w:sz w:val="28"/>
          <w:szCs w:val="28"/>
          <w:lang w:val="kk-KZ"/>
        </w:rPr>
        <w:t>ндық медициналық таразы 3 дана.</w:t>
      </w:r>
    </w:p>
    <w:p w:rsidR="00C77E40" w:rsidRPr="00C77E40" w:rsidRDefault="008A4DDF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Биіктігі метр - 5 дана.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Стационарлық ба</w:t>
      </w:r>
      <w:r w:rsidR="008A4DDF">
        <w:rPr>
          <w:rFonts w:ascii="Times New Roman" w:hAnsi="Times New Roman" w:cs="Times New Roman"/>
          <w:sz w:val="28"/>
          <w:szCs w:val="28"/>
          <w:lang w:val="kk-KZ"/>
        </w:rPr>
        <w:t>ктерицидтік сәулелендіргіш – 5;</w:t>
      </w:r>
    </w:p>
    <w:p w:rsidR="00C77E40" w:rsidRPr="00C77E40" w:rsidRDefault="008A4DDF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Медициналық дивандар -5;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Гинекологиялық ор</w:t>
      </w:r>
      <w:r w:rsidR="008A4DDF">
        <w:rPr>
          <w:rFonts w:ascii="Times New Roman" w:hAnsi="Times New Roman" w:cs="Times New Roman"/>
          <w:sz w:val="28"/>
          <w:szCs w:val="28"/>
          <w:lang w:val="kk-KZ"/>
        </w:rPr>
        <w:t>ындық 1 дана.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Дәрілік заттар мен медициналық мақсаттағы бұйымдарды сақтауға ар</w:t>
      </w:r>
      <w:r w:rsidR="008A4DDF">
        <w:rPr>
          <w:rFonts w:ascii="Times New Roman" w:hAnsi="Times New Roman" w:cs="Times New Roman"/>
          <w:sz w:val="28"/>
          <w:szCs w:val="28"/>
          <w:lang w:val="kk-KZ"/>
        </w:rPr>
        <w:t>налған металл шкафтар - 2 дана.</w:t>
      </w:r>
    </w:p>
    <w:p w:rsidR="00C77E40" w:rsidRP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>Дәрілік заттарды сақтауға</w:t>
      </w:r>
      <w:r w:rsidR="008A4DDF">
        <w:rPr>
          <w:rFonts w:ascii="Times New Roman" w:hAnsi="Times New Roman" w:cs="Times New Roman"/>
          <w:sz w:val="28"/>
          <w:szCs w:val="28"/>
          <w:lang w:val="kk-KZ"/>
        </w:rPr>
        <w:t xml:space="preserve"> арналған тоңазытқыштар 1 дана.</w:t>
      </w:r>
    </w:p>
    <w:p w:rsidR="00C77E40" w:rsidRDefault="00C77E40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E40">
        <w:rPr>
          <w:rFonts w:ascii="Times New Roman" w:hAnsi="Times New Roman" w:cs="Times New Roman"/>
          <w:sz w:val="28"/>
          <w:szCs w:val="28"/>
          <w:lang w:val="kk-KZ"/>
        </w:rPr>
        <w:t xml:space="preserve">Манипуляциялық үстелдер </w:t>
      </w:r>
      <w:r w:rsidR="000144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7E40">
        <w:rPr>
          <w:rFonts w:ascii="Times New Roman" w:hAnsi="Times New Roman" w:cs="Times New Roman"/>
          <w:sz w:val="28"/>
          <w:szCs w:val="28"/>
          <w:lang w:val="kk-KZ"/>
        </w:rPr>
        <w:t>2 дана.</w:t>
      </w:r>
    </w:p>
    <w:p w:rsidR="00AC57DD" w:rsidRPr="00AC57DD" w:rsidRDefault="00AC57DD" w:rsidP="00AC57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Компьютерлер 11 дана.</w:t>
      </w:r>
    </w:p>
    <w:p w:rsidR="00AC57DD" w:rsidRPr="00AC57DD" w:rsidRDefault="00AC57DD" w:rsidP="00AC57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57DD">
        <w:rPr>
          <w:rFonts w:ascii="Times New Roman" w:hAnsi="Times New Roman" w:cs="Times New Roman"/>
          <w:sz w:val="28"/>
          <w:szCs w:val="28"/>
          <w:lang w:val="kk-KZ"/>
        </w:rPr>
        <w:t>Процессорлар 11 дана.</w:t>
      </w:r>
    </w:p>
    <w:p w:rsidR="00AC57DD" w:rsidRPr="00AC57DD" w:rsidRDefault="00AC57DD" w:rsidP="00AC57D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57DD" w:rsidRPr="00AC57DD" w:rsidRDefault="00AC57DD" w:rsidP="00AC57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57DD">
        <w:rPr>
          <w:rFonts w:ascii="Times New Roman" w:hAnsi="Times New Roman" w:cs="Times New Roman"/>
          <w:b/>
          <w:sz w:val="28"/>
          <w:szCs w:val="28"/>
          <w:lang w:val="kk-KZ"/>
        </w:rPr>
        <w:t>1. Бөлімнің міндеттері мен функциялары</w:t>
      </w:r>
    </w:p>
    <w:p w:rsidR="00AC57DD" w:rsidRPr="00AC57DD" w:rsidRDefault="00AC57DD" w:rsidP="00AC57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C57DD" w:rsidRPr="00AC57DD" w:rsidRDefault="00AC57DD" w:rsidP="00AC57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Кафедраның міндеттері:</w:t>
      </w:r>
    </w:p>
    <w:p w:rsidR="00AC57DD" w:rsidRPr="00AC57DD" w:rsidRDefault="00AC57DD" w:rsidP="00AC57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57DD">
        <w:rPr>
          <w:rFonts w:ascii="Times New Roman" w:hAnsi="Times New Roman" w:cs="Times New Roman"/>
          <w:sz w:val="28"/>
          <w:szCs w:val="28"/>
          <w:lang w:val="kk-KZ"/>
        </w:rPr>
        <w:t>1. «Әрбір азаматқа сапалы және қолжетімді денсаулық сақтау» ұлттық жобасын бекіту туралы» Қазақстан Республикасы Үкіметінің 2021 жылғы 12 қазандағы № 725 «Сала</w:t>
      </w:r>
      <w:r>
        <w:rPr>
          <w:rFonts w:ascii="Times New Roman" w:hAnsi="Times New Roman" w:cs="Times New Roman"/>
          <w:sz w:val="28"/>
          <w:szCs w:val="28"/>
          <w:lang w:val="kk-KZ"/>
        </w:rPr>
        <w:t>уатты ұлт» қаулысын іске асыру.</w:t>
      </w:r>
    </w:p>
    <w:p w:rsidR="00AC57DD" w:rsidRPr="00AC57DD" w:rsidRDefault="00AC57DD" w:rsidP="00AC57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57DD">
        <w:rPr>
          <w:rFonts w:ascii="Times New Roman" w:hAnsi="Times New Roman" w:cs="Times New Roman"/>
          <w:sz w:val="28"/>
          <w:szCs w:val="28"/>
          <w:lang w:val="kk-KZ"/>
        </w:rPr>
        <w:t>2. Профилактикалық жұмыстарға баса назар аудара отырып, алғашқы медициналық-санитарлық көмектің (бұдан әрі – МСАК) әлеуметтік-бағдарланған моделінің тиімд</w:t>
      </w:r>
      <w:r>
        <w:rPr>
          <w:rFonts w:ascii="Times New Roman" w:hAnsi="Times New Roman" w:cs="Times New Roman"/>
          <w:sz w:val="28"/>
          <w:szCs w:val="28"/>
          <w:lang w:val="kk-KZ"/>
        </w:rPr>
        <w:t>і жұмыс істеуін қамтамасыз ету;</w:t>
      </w:r>
    </w:p>
    <w:p w:rsidR="00AC57DD" w:rsidRPr="00AC57DD" w:rsidRDefault="00AC57DD" w:rsidP="00AC57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57DD">
        <w:rPr>
          <w:rFonts w:ascii="Times New Roman" w:hAnsi="Times New Roman" w:cs="Times New Roman"/>
          <w:sz w:val="28"/>
          <w:szCs w:val="28"/>
          <w:lang w:val="kk-KZ"/>
        </w:rPr>
        <w:t>3. Ұлттық аккредиттеу ста</w:t>
      </w:r>
      <w:r>
        <w:rPr>
          <w:rFonts w:ascii="Times New Roman" w:hAnsi="Times New Roman" w:cs="Times New Roman"/>
          <w:sz w:val="28"/>
          <w:szCs w:val="28"/>
          <w:lang w:val="kk-KZ"/>
        </w:rPr>
        <w:t>ндарттарының талаптарын сақтау.</w:t>
      </w:r>
    </w:p>
    <w:p w:rsidR="00AC57DD" w:rsidRPr="00AC57DD" w:rsidRDefault="00AC57DD" w:rsidP="00AC57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57DD">
        <w:rPr>
          <w:rFonts w:ascii="Times New Roman" w:hAnsi="Times New Roman" w:cs="Times New Roman"/>
          <w:sz w:val="28"/>
          <w:szCs w:val="28"/>
          <w:lang w:val="kk-KZ"/>
        </w:rPr>
        <w:t>Бөлім жүктелген міндеттерді жүзеге асыру үшін келесі функцияларды жүзеге ас</w:t>
      </w:r>
      <w:r>
        <w:rPr>
          <w:rFonts w:ascii="Times New Roman" w:hAnsi="Times New Roman" w:cs="Times New Roman"/>
          <w:sz w:val="28"/>
          <w:szCs w:val="28"/>
          <w:lang w:val="kk-KZ"/>
        </w:rPr>
        <w:t>ырады:</w:t>
      </w:r>
    </w:p>
    <w:p w:rsidR="00AC57DD" w:rsidRDefault="00AC57DD" w:rsidP="00AC57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57DD">
        <w:rPr>
          <w:rFonts w:ascii="Times New Roman" w:hAnsi="Times New Roman" w:cs="Times New Roman"/>
          <w:sz w:val="28"/>
          <w:szCs w:val="28"/>
          <w:lang w:val="kk-KZ"/>
        </w:rPr>
        <w:t>1. Қазақстан Республикасы Денсаулық сақтау министрінің 2020 жылғы 15 желтоқсандағы No ҚР ДСМ-264/2020 бұйрығын іске асыру. Қазақстан Республикасының Әділет министрлігінде 2020 жылғы 20 желтоқсанда № 21820 болып тіркелді "Халықтың нысаналы топтарын, оның ішінде мектепке дейінгі және мектеп жасындағы балаларды, сондай-ақ техникалық және кәсіптік, орта білімнен кейінгі және жоғары білім беру ұйымдарының білім алушыларын профилактикалық медициналық қарап-тексеру қағидаларын, көлемі мен кезеңділігін бекі</w:t>
      </w:r>
      <w:r>
        <w:rPr>
          <w:rFonts w:ascii="Times New Roman" w:hAnsi="Times New Roman" w:cs="Times New Roman"/>
          <w:sz w:val="28"/>
          <w:szCs w:val="28"/>
          <w:lang w:val="kk-KZ"/>
        </w:rPr>
        <w:t>ту туралы"</w:t>
      </w:r>
      <w:r w:rsidRPr="00AC57DD">
        <w:rPr>
          <w:rFonts w:ascii="Times New Roman" w:hAnsi="Times New Roman" w:cs="Times New Roman"/>
          <w:sz w:val="28"/>
          <w:szCs w:val="28"/>
          <w:lang w:val="kk-KZ"/>
        </w:rPr>
        <w:t>білім беру».</w:t>
      </w:r>
    </w:p>
    <w:p w:rsidR="00AC57DD" w:rsidRPr="00AC57DD" w:rsidRDefault="00AC57DD" w:rsidP="00AC57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57D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2. Салауатты өмір салтын насихаттау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імен сабақтастықты ұйымдастыру;</w:t>
      </w:r>
    </w:p>
    <w:p w:rsidR="00AC57DD" w:rsidRPr="00AC57DD" w:rsidRDefault="00AC57DD" w:rsidP="00AC57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57DD">
        <w:rPr>
          <w:rFonts w:ascii="Times New Roman" w:hAnsi="Times New Roman" w:cs="Times New Roman"/>
          <w:sz w:val="28"/>
          <w:szCs w:val="28"/>
          <w:lang w:val="kk-KZ"/>
        </w:rPr>
        <w:t>3. Қызмет көрсетілетін аумақтық аумақтар бойынша скринингтік тексеруге жататын бекітілген халық ара</w:t>
      </w:r>
      <w:r>
        <w:rPr>
          <w:rFonts w:ascii="Times New Roman" w:hAnsi="Times New Roman" w:cs="Times New Roman"/>
          <w:sz w:val="28"/>
          <w:szCs w:val="28"/>
          <w:lang w:val="kk-KZ"/>
        </w:rPr>
        <w:t>сынан адамдардың тізімін жасау;</w:t>
      </w:r>
    </w:p>
    <w:p w:rsidR="00AC57DD" w:rsidRPr="00AC57DD" w:rsidRDefault="00AC57DD" w:rsidP="00AC57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57DD">
        <w:rPr>
          <w:rFonts w:ascii="Times New Roman" w:hAnsi="Times New Roman" w:cs="Times New Roman"/>
          <w:sz w:val="28"/>
          <w:szCs w:val="28"/>
          <w:lang w:val="kk-KZ"/>
        </w:rPr>
        <w:t>4. Тағайындалған халық арасынан нысаналы топтағы адамдарға қажетті көлемді көрсете отырып, профилактикалық тексерулерден және скринингтік зерттеулерден өту қажеттілігі туралы атаулы хабарлама (тұрғылықты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жері және жұмыс орны бойынша).</w:t>
      </w:r>
    </w:p>
    <w:p w:rsidR="00AC57DD" w:rsidRPr="00AC57DD" w:rsidRDefault="00AC57DD" w:rsidP="00AC57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57DD">
        <w:rPr>
          <w:rFonts w:ascii="Times New Roman" w:hAnsi="Times New Roman" w:cs="Times New Roman"/>
          <w:sz w:val="28"/>
          <w:szCs w:val="28"/>
          <w:lang w:val="kk-KZ"/>
        </w:rPr>
        <w:t>5. Тегін медициналық көмектің кепілдік берілген көлемі шеңберінде қызметкерлерді профилактикалық тексеруден және скринингтік тексерулерден өту қажеттілігі туралы жұмыс берушіні хабардар ететін тұрғылықты жері бойынша, сондай-ақ жұмыс істейтін адамдар үшін жұмыс орны бойынша профилактикалық тексеруге және скринингтік тексерулерге ш</w:t>
      </w:r>
      <w:r>
        <w:rPr>
          <w:rFonts w:ascii="Times New Roman" w:hAnsi="Times New Roman" w:cs="Times New Roman"/>
          <w:sz w:val="28"/>
          <w:szCs w:val="28"/>
          <w:lang w:val="kk-KZ"/>
        </w:rPr>
        <w:t>ақырумен нысаналы хабарламалар;</w:t>
      </w:r>
    </w:p>
    <w:p w:rsidR="00AC57DD" w:rsidRPr="00AC57DD" w:rsidRDefault="00AC57DD" w:rsidP="00AC57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57DD">
        <w:rPr>
          <w:rFonts w:ascii="Times New Roman" w:hAnsi="Times New Roman" w:cs="Times New Roman"/>
          <w:sz w:val="28"/>
          <w:szCs w:val="28"/>
          <w:lang w:val="kk-KZ"/>
        </w:rPr>
        <w:t>6. Зерттеулер көлеміне сәйкес профилактикалық тексеруге және скринингтік зерттеулерге жататын адамдарды, оның ішінде мамандандырылған мамандарды тексеруд</w:t>
      </w:r>
      <w:r>
        <w:rPr>
          <w:rFonts w:ascii="Times New Roman" w:hAnsi="Times New Roman" w:cs="Times New Roman"/>
          <w:sz w:val="28"/>
          <w:szCs w:val="28"/>
          <w:lang w:val="kk-KZ"/>
        </w:rPr>
        <w:t>ің уақыты мен кестесін анықтау;</w:t>
      </w:r>
    </w:p>
    <w:p w:rsidR="00AC57DD" w:rsidRPr="00AC57DD" w:rsidRDefault="00AC57DD" w:rsidP="00AC57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57DD">
        <w:rPr>
          <w:rFonts w:ascii="Times New Roman" w:hAnsi="Times New Roman" w:cs="Times New Roman"/>
          <w:sz w:val="28"/>
          <w:szCs w:val="28"/>
          <w:lang w:val="kk-KZ"/>
        </w:rPr>
        <w:t>7. Профилактикалық тексерулер мен скринингтік зерттеулердің нәтижелері бойынша аурулардың қауіп факторлары бар халықтың нысаналы тобын қа</w:t>
      </w:r>
      <w:r>
        <w:rPr>
          <w:rFonts w:ascii="Times New Roman" w:hAnsi="Times New Roman" w:cs="Times New Roman"/>
          <w:sz w:val="28"/>
          <w:szCs w:val="28"/>
          <w:lang w:val="kk-KZ"/>
        </w:rPr>
        <w:t>лыптастыру және мониторингілеу;</w:t>
      </w:r>
    </w:p>
    <w:p w:rsidR="00014445" w:rsidRDefault="00AC57DD" w:rsidP="00AC57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C57DD">
        <w:rPr>
          <w:rFonts w:ascii="Times New Roman" w:hAnsi="Times New Roman" w:cs="Times New Roman"/>
          <w:sz w:val="28"/>
          <w:szCs w:val="28"/>
          <w:lang w:val="kk-KZ"/>
        </w:rPr>
        <w:t>8. Бастапқы медициналық-санитарлық көмек деңгейінде салауатты өмір салтын насихаттау Алгоритмдеріне сәйкес аурулардың қауіп факторлары бар адамдарға және науқастарға профилактика әдістеріне, салауатты өмір салтын қалыптастыруға оқытуды өткізу;</w:t>
      </w: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17BBF">
        <w:rPr>
          <w:rFonts w:ascii="Times New Roman" w:hAnsi="Times New Roman" w:cs="Times New Roman"/>
          <w:sz w:val="28"/>
          <w:szCs w:val="28"/>
          <w:lang w:val="kk-KZ"/>
        </w:rPr>
        <w:t>9. Бейіні бойынша денсаулық мект</w:t>
      </w:r>
      <w:r>
        <w:rPr>
          <w:rFonts w:ascii="Times New Roman" w:hAnsi="Times New Roman" w:cs="Times New Roman"/>
          <w:sz w:val="28"/>
          <w:szCs w:val="28"/>
          <w:lang w:val="kk-KZ"/>
        </w:rPr>
        <w:t>ептерінің қызметін ұйымдастыру;</w:t>
      </w: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17BBF">
        <w:rPr>
          <w:rFonts w:ascii="Times New Roman" w:hAnsi="Times New Roman" w:cs="Times New Roman"/>
          <w:sz w:val="28"/>
          <w:szCs w:val="28"/>
          <w:lang w:val="kk-KZ"/>
        </w:rPr>
        <w:t>10. Аурудың созылмалы түрімен ауыратын адамдарға тұрақты патронажды жүргізу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17BBF">
        <w:rPr>
          <w:rFonts w:ascii="Times New Roman" w:hAnsi="Times New Roman" w:cs="Times New Roman"/>
          <w:sz w:val="28"/>
          <w:szCs w:val="28"/>
          <w:lang w:val="kk-KZ"/>
        </w:rPr>
        <w:t>11. № 630 бұйрығына және уәкілетті орган бекіткен әдістемелік ұсынымдарға сәйкес бекітілген халыққа психологиялық көмек және арн</w:t>
      </w:r>
      <w:r>
        <w:rPr>
          <w:rFonts w:ascii="Times New Roman" w:hAnsi="Times New Roman" w:cs="Times New Roman"/>
          <w:sz w:val="28"/>
          <w:szCs w:val="28"/>
          <w:lang w:val="kk-KZ"/>
        </w:rPr>
        <w:t>аулы әлеуметтік қызмет көрсету;</w:t>
      </w: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17BBF">
        <w:rPr>
          <w:rFonts w:ascii="Times New Roman" w:hAnsi="Times New Roman" w:cs="Times New Roman"/>
          <w:sz w:val="28"/>
          <w:szCs w:val="28"/>
          <w:lang w:val="kk-KZ"/>
        </w:rPr>
        <w:t>15. Қолданыстағы бұйрыққа сәйкес статистикалық есептерді жүргізу және есеп беру. Қазақстан Республикасы Денсаулық сақтау министрінің 2020 жылғы 30 қазандағы № ҚР ДСМ-175/2020. «Денсаулық сақтау саласындағы есепке алу құжаттамасы нысандарын бекіту туралы», оның ішінде электрондық форматта, сондай-ақ статистикалық деректерді талдау.</w:t>
      </w: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17BBF" w:rsidRDefault="00417BBF" w:rsidP="00417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BBF">
        <w:rPr>
          <w:rFonts w:ascii="Times New Roman" w:hAnsi="Times New Roman" w:cs="Times New Roman"/>
          <w:b/>
          <w:sz w:val="28"/>
          <w:szCs w:val="28"/>
          <w:lang w:val="kk-KZ"/>
        </w:rPr>
        <w:t>4. Бөлімнің құқықтары мен міндеттері</w:t>
      </w:r>
    </w:p>
    <w:p w:rsidR="00417BBF" w:rsidRPr="00417BBF" w:rsidRDefault="00417BBF" w:rsidP="00417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17BBF">
        <w:rPr>
          <w:rFonts w:ascii="Times New Roman" w:hAnsi="Times New Roman" w:cs="Times New Roman"/>
          <w:sz w:val="28"/>
          <w:szCs w:val="28"/>
          <w:lang w:val="kk-KZ"/>
        </w:rPr>
        <w:t>Бөлім меңгерушісі емхана әкімшілігіне мын</w:t>
      </w:r>
      <w:r>
        <w:rPr>
          <w:rFonts w:ascii="Times New Roman" w:hAnsi="Times New Roman" w:cs="Times New Roman"/>
          <w:sz w:val="28"/>
          <w:szCs w:val="28"/>
          <w:lang w:val="kk-KZ"/>
        </w:rPr>
        <w:t>адай ұсыныстар енгізуге құқылы:</w:t>
      </w: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17BBF">
        <w:rPr>
          <w:rFonts w:ascii="Times New Roman" w:hAnsi="Times New Roman" w:cs="Times New Roman"/>
          <w:sz w:val="28"/>
          <w:szCs w:val="28"/>
          <w:lang w:val="kk-KZ"/>
        </w:rPr>
        <w:t>1. Бөлімнің материалдық-техникалық және медициналық-</w:t>
      </w:r>
      <w:r>
        <w:rPr>
          <w:rFonts w:ascii="Times New Roman" w:hAnsi="Times New Roman" w:cs="Times New Roman"/>
          <w:sz w:val="28"/>
          <w:szCs w:val="28"/>
          <w:lang w:val="kk-KZ"/>
        </w:rPr>
        <w:t>технологиялық базасын жақсарту;</w:t>
      </w: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17BBF">
        <w:rPr>
          <w:rFonts w:ascii="Times New Roman" w:hAnsi="Times New Roman" w:cs="Times New Roman"/>
          <w:sz w:val="28"/>
          <w:szCs w:val="28"/>
          <w:lang w:val="kk-KZ"/>
        </w:rPr>
        <w:lastRenderedPageBreak/>
        <w:t>2. Клиникалық диагно</w:t>
      </w:r>
      <w:r>
        <w:rPr>
          <w:rFonts w:ascii="Times New Roman" w:hAnsi="Times New Roman" w:cs="Times New Roman"/>
          <w:sz w:val="28"/>
          <w:szCs w:val="28"/>
          <w:lang w:val="kk-KZ"/>
        </w:rPr>
        <w:t>стиканың жаңа әдістерін енгізу;</w:t>
      </w: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17BBF">
        <w:rPr>
          <w:rFonts w:ascii="Times New Roman" w:hAnsi="Times New Roman" w:cs="Times New Roman"/>
          <w:sz w:val="28"/>
          <w:szCs w:val="28"/>
          <w:lang w:val="kk-KZ"/>
        </w:rPr>
        <w:t>3. қажетті сабақтастық пе</w:t>
      </w:r>
      <w:r>
        <w:rPr>
          <w:rFonts w:ascii="Times New Roman" w:hAnsi="Times New Roman" w:cs="Times New Roman"/>
          <w:sz w:val="28"/>
          <w:szCs w:val="28"/>
          <w:lang w:val="kk-KZ"/>
        </w:rPr>
        <w:t>н кері байланысқа қол жеткізу С</w:t>
      </w: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17BBF">
        <w:rPr>
          <w:rFonts w:ascii="Times New Roman" w:hAnsi="Times New Roman" w:cs="Times New Roman"/>
          <w:sz w:val="28"/>
          <w:szCs w:val="28"/>
          <w:lang w:val="kk-KZ"/>
        </w:rPr>
        <w:t>4. Емхананың емхана, диагностикалық, емдеу қызметтері; Бөлім қызметкерлерін көтермелеу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айыппұлдар.</w:t>
      </w:r>
    </w:p>
    <w:p w:rsid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17BBF" w:rsidRPr="00417BBF" w:rsidRDefault="00417BBF" w:rsidP="00417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BBF">
        <w:rPr>
          <w:rFonts w:ascii="Times New Roman" w:hAnsi="Times New Roman" w:cs="Times New Roman"/>
          <w:b/>
          <w:sz w:val="28"/>
          <w:szCs w:val="28"/>
          <w:lang w:val="kk-KZ"/>
        </w:rPr>
        <w:t>Бөлім басшысы мыналарға дербес жауапты:</w:t>
      </w: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17BBF">
        <w:rPr>
          <w:rFonts w:ascii="Times New Roman" w:hAnsi="Times New Roman" w:cs="Times New Roman"/>
          <w:sz w:val="28"/>
          <w:szCs w:val="28"/>
          <w:lang w:val="kk-KZ"/>
        </w:rPr>
        <w:t>. 1 ресурстарды ұтымды пайдалану бойынша жоспарл</w:t>
      </w:r>
      <w:r>
        <w:rPr>
          <w:rFonts w:ascii="Times New Roman" w:hAnsi="Times New Roman" w:cs="Times New Roman"/>
          <w:sz w:val="28"/>
          <w:szCs w:val="28"/>
          <w:lang w:val="kk-KZ"/>
        </w:rPr>
        <w:t>анған жұмыстарды дұрыс орындау;</w:t>
      </w: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17BBF">
        <w:rPr>
          <w:rFonts w:ascii="Times New Roman" w:hAnsi="Times New Roman" w:cs="Times New Roman"/>
          <w:sz w:val="28"/>
          <w:szCs w:val="28"/>
          <w:lang w:val="kk-KZ"/>
        </w:rPr>
        <w:t>2. Қаржылық жоспарды орындау, сонымен қ</w:t>
      </w:r>
      <w:r>
        <w:rPr>
          <w:rFonts w:ascii="Times New Roman" w:hAnsi="Times New Roman" w:cs="Times New Roman"/>
          <w:sz w:val="28"/>
          <w:szCs w:val="28"/>
          <w:lang w:val="kk-KZ"/>
        </w:rPr>
        <w:t>атар өнімсіз шығындарды азайту;</w:t>
      </w: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17BBF">
        <w:rPr>
          <w:rFonts w:ascii="Times New Roman" w:hAnsi="Times New Roman" w:cs="Times New Roman"/>
          <w:sz w:val="28"/>
          <w:szCs w:val="28"/>
          <w:lang w:val="kk-KZ"/>
        </w:rPr>
        <w:t>3. Бөлім қызметкерлерінің қызметтік міндеттерін орындау кезіндегі кәсіби құзыреттіл</w:t>
      </w:r>
      <w:r>
        <w:rPr>
          <w:rFonts w:ascii="Times New Roman" w:hAnsi="Times New Roman" w:cs="Times New Roman"/>
          <w:sz w:val="28"/>
          <w:szCs w:val="28"/>
          <w:lang w:val="kk-KZ"/>
        </w:rPr>
        <w:t>ігінің сапасы;</w:t>
      </w: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17BBF">
        <w:rPr>
          <w:rFonts w:ascii="Times New Roman" w:hAnsi="Times New Roman" w:cs="Times New Roman"/>
          <w:sz w:val="28"/>
          <w:szCs w:val="28"/>
          <w:lang w:val="kk-KZ"/>
        </w:rPr>
        <w:t xml:space="preserve">4. Инфекцияға қарсы, өрт қауіпсіздігі, еңбекті қорғау ережелерін қатаң сақтау және төтенше жағдайларда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 істеуге үнемі дайын болу.</w:t>
      </w: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17BBF">
        <w:rPr>
          <w:rFonts w:ascii="Times New Roman" w:hAnsi="Times New Roman" w:cs="Times New Roman"/>
          <w:sz w:val="28"/>
          <w:szCs w:val="28"/>
          <w:lang w:val="kk-KZ"/>
        </w:rPr>
        <w:t>5.</w:t>
      </w: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17BBF" w:rsidRPr="00417BBF" w:rsidRDefault="00417BBF" w:rsidP="00417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BBF">
        <w:rPr>
          <w:rFonts w:ascii="Times New Roman" w:hAnsi="Times New Roman" w:cs="Times New Roman"/>
          <w:b/>
          <w:sz w:val="28"/>
          <w:szCs w:val="28"/>
          <w:lang w:val="kk-KZ"/>
        </w:rPr>
        <w:t>5. Аурухананың басқа бөлімшелерімен байланысы</w:t>
      </w: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17BBF">
        <w:rPr>
          <w:rFonts w:ascii="Times New Roman" w:hAnsi="Times New Roman" w:cs="Times New Roman"/>
          <w:sz w:val="28"/>
          <w:szCs w:val="28"/>
          <w:lang w:val="kk-KZ"/>
        </w:rPr>
        <w:t>Ол өзінің күнделікті қызметін Емхананың басқа да ұйымдық-функционалдық бөлімшелерімен қарым-қатынасында кәсіби жауапкершілік, этика, сабақтастық, кері байланыс және жұмыстың соңғы нәтижелері үшін бірлескен жауапкершілік белгілерін сақтау негізінде құрады.</w:t>
      </w: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B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 дәрігердің емдеу ісі жөніндегі орынбасары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Pr="00417BBF">
        <w:rPr>
          <w:rFonts w:ascii="Times New Roman" w:hAnsi="Times New Roman" w:cs="Times New Roman"/>
          <w:b/>
          <w:sz w:val="28"/>
          <w:szCs w:val="28"/>
          <w:lang w:val="kk-KZ"/>
        </w:rPr>
        <w:t>Османова Ж.Ж.</w:t>
      </w: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7B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 меңгерушісі                                                                     </w:t>
      </w:r>
      <w:r w:rsidR="004D45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7BBF">
        <w:rPr>
          <w:rFonts w:ascii="Times New Roman" w:hAnsi="Times New Roman" w:cs="Times New Roman"/>
          <w:b/>
          <w:sz w:val="28"/>
          <w:szCs w:val="28"/>
          <w:lang w:val="kk-KZ"/>
        </w:rPr>
        <w:t>Алдекова Б.С.</w:t>
      </w: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17BBF" w:rsidRPr="00417BBF" w:rsidRDefault="00417BBF" w:rsidP="00417B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A4EDC" w:rsidRPr="00C77E40" w:rsidRDefault="004A4EDC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E1D8A" w:rsidRPr="00AC57DD" w:rsidRDefault="00CE1D8A" w:rsidP="00C77E4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E1D8A" w:rsidRPr="00AC57DD" w:rsidSect="005B0F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B8"/>
    <w:rsid w:val="00014445"/>
    <w:rsid w:val="00182331"/>
    <w:rsid w:val="00417BBF"/>
    <w:rsid w:val="004547C2"/>
    <w:rsid w:val="00476607"/>
    <w:rsid w:val="004A4EDC"/>
    <w:rsid w:val="004D457D"/>
    <w:rsid w:val="005B0F23"/>
    <w:rsid w:val="007D76D3"/>
    <w:rsid w:val="00891FB8"/>
    <w:rsid w:val="008A4DDF"/>
    <w:rsid w:val="00A807B2"/>
    <w:rsid w:val="00AC57DD"/>
    <w:rsid w:val="00C11C1B"/>
    <w:rsid w:val="00C77E40"/>
    <w:rsid w:val="00CE1D8A"/>
    <w:rsid w:val="00D64BF9"/>
    <w:rsid w:val="00E040CD"/>
    <w:rsid w:val="00F17FAB"/>
    <w:rsid w:val="00F8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 ГУЛМИРА</dc:creator>
  <cp:lastModifiedBy>USER-2</cp:lastModifiedBy>
  <cp:revision>2</cp:revision>
  <dcterms:created xsi:type="dcterms:W3CDTF">2025-04-23T11:09:00Z</dcterms:created>
  <dcterms:modified xsi:type="dcterms:W3CDTF">2025-04-23T11:09:00Z</dcterms:modified>
</cp:coreProperties>
</file>